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C4" w:rsidRPr="002D0FC4" w:rsidRDefault="00F62802" w:rsidP="002D0FC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Chapter 5 Cheat Sheet:  </w:t>
      </w:r>
      <w:r w:rsidR="002D0FC4">
        <w:rPr>
          <w:rFonts w:ascii="Times New Roman" w:hAnsi="Times New Roman" w:cs="Times New Roman"/>
          <w:b/>
          <w:bCs/>
          <w:sz w:val="32"/>
          <w:szCs w:val="32"/>
        </w:rPr>
        <w:t>Ionic Compounds</w:t>
      </w:r>
    </w:p>
    <w:p w:rsidR="002D0FC4" w:rsidRDefault="002D0FC4" w:rsidP="001145F4">
      <w:pPr>
        <w:autoSpaceDE w:val="0"/>
        <w:autoSpaceDN w:val="0"/>
        <w:adjustRightInd w:val="0"/>
        <w:spacing w:after="0" w:line="240" w:lineRule="auto"/>
        <w:rPr>
          <w:rFonts w:ascii="Times New Roman" w:hAnsi="Times New Roman" w:cs="Times New Roman"/>
          <w:b/>
          <w:bCs/>
          <w:sz w:val="24"/>
          <w:szCs w:val="24"/>
        </w:rPr>
      </w:pPr>
    </w:p>
    <w:p w:rsidR="001145F4" w:rsidRPr="002D0FC4" w:rsidRDefault="001145F4" w:rsidP="001145F4">
      <w:pPr>
        <w:autoSpaceDE w:val="0"/>
        <w:autoSpaceDN w:val="0"/>
        <w:adjustRightInd w:val="0"/>
        <w:spacing w:after="0" w:line="240" w:lineRule="auto"/>
        <w:rPr>
          <w:rFonts w:ascii="Times New Roman" w:hAnsi="Times New Roman" w:cs="Times New Roman"/>
          <w:b/>
          <w:bCs/>
          <w:sz w:val="24"/>
          <w:szCs w:val="24"/>
        </w:rPr>
      </w:pPr>
      <w:r w:rsidRPr="002D0FC4">
        <w:rPr>
          <w:rFonts w:ascii="Times New Roman" w:hAnsi="Times New Roman" w:cs="Times New Roman"/>
          <w:b/>
          <w:bCs/>
          <w:sz w:val="24"/>
          <w:szCs w:val="24"/>
        </w:rPr>
        <w:t>Rules for Naming Binary Ionic Compounds</w:t>
      </w:r>
      <w:r w:rsidR="002D0FC4">
        <w:rPr>
          <w:rFonts w:ascii="Times New Roman" w:hAnsi="Times New Roman" w:cs="Times New Roman"/>
          <w:b/>
          <w:bCs/>
          <w:sz w:val="24"/>
          <w:szCs w:val="24"/>
        </w:rPr>
        <w:t>:</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 xml:space="preserve">1. The full name of the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 xml:space="preserve"> is listed first. (A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 xml:space="preserve"> is a positive ion).</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2. The root of the anion name is listed second and is followed by the suffix</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w:t>
      </w:r>
      <w:proofErr w:type="gramStart"/>
      <w:r w:rsidRPr="002D0FC4">
        <w:rPr>
          <w:rFonts w:ascii="Times New Roman" w:hAnsi="Times New Roman" w:cs="Times New Roman"/>
          <w:sz w:val="24"/>
          <w:szCs w:val="24"/>
        </w:rPr>
        <w:t>ide</w:t>
      </w:r>
      <w:proofErr w:type="gramEnd"/>
      <w:r w:rsidRPr="002D0FC4">
        <w:rPr>
          <w:rFonts w:ascii="Times New Roman" w:hAnsi="Times New Roman" w:cs="Times New Roman"/>
          <w:sz w:val="24"/>
          <w:szCs w:val="24"/>
        </w:rPr>
        <w:t>.”(An anion is a negative ion).</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3. If the compound contains a transition metal, a Roman numeral is included after</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proofErr w:type="gramStart"/>
      <w:r w:rsidRPr="002D0FC4">
        <w:rPr>
          <w:rFonts w:ascii="Times New Roman" w:hAnsi="Times New Roman" w:cs="Times New Roman"/>
          <w:sz w:val="24"/>
          <w:szCs w:val="24"/>
        </w:rPr>
        <w:t>the</w:t>
      </w:r>
      <w:proofErr w:type="gramEnd"/>
      <w:r w:rsidRPr="002D0FC4">
        <w:rPr>
          <w:rFonts w:ascii="Times New Roman" w:hAnsi="Times New Roman" w:cs="Times New Roman"/>
          <w:sz w:val="24"/>
          <w:szCs w:val="24"/>
        </w:rPr>
        <w:t xml:space="preserve">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 xml:space="preserve"> name to indicate the oxidation number of the metal.</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 xml:space="preserve">4. Remember that the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(s) and anion(s) combine in the simplest ratio that</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proofErr w:type="gramStart"/>
      <w:r w:rsidRPr="002D0FC4">
        <w:rPr>
          <w:rFonts w:ascii="Times New Roman" w:hAnsi="Times New Roman" w:cs="Times New Roman"/>
          <w:sz w:val="24"/>
          <w:szCs w:val="24"/>
        </w:rPr>
        <w:t>balances</w:t>
      </w:r>
      <w:proofErr w:type="gramEnd"/>
      <w:r w:rsidRPr="002D0FC4">
        <w:rPr>
          <w:rFonts w:ascii="Times New Roman" w:hAnsi="Times New Roman" w:cs="Times New Roman"/>
          <w:sz w:val="24"/>
          <w:szCs w:val="24"/>
        </w:rPr>
        <w:t xml:space="preserve"> the charge. That is, the sum of the charge must be equal to zero in the</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proofErr w:type="gramStart"/>
      <w:r w:rsidRPr="002D0FC4">
        <w:rPr>
          <w:rFonts w:ascii="Times New Roman" w:hAnsi="Times New Roman" w:cs="Times New Roman"/>
          <w:sz w:val="24"/>
          <w:szCs w:val="24"/>
        </w:rPr>
        <w:t>compound</w:t>
      </w:r>
      <w:proofErr w:type="gramEnd"/>
      <w:r w:rsidRPr="002D0FC4">
        <w:rPr>
          <w:rFonts w:ascii="Times New Roman" w:hAnsi="Times New Roman" w:cs="Times New Roman"/>
          <w:sz w:val="24"/>
          <w:szCs w:val="24"/>
        </w:rPr>
        <w:t xml:space="preserve"> formed.</w:t>
      </w:r>
    </w:p>
    <w:p w:rsidR="002D0FC4" w:rsidRDefault="002D0FC4" w:rsidP="001145F4">
      <w:pPr>
        <w:autoSpaceDE w:val="0"/>
        <w:autoSpaceDN w:val="0"/>
        <w:adjustRightInd w:val="0"/>
        <w:spacing w:after="0" w:line="240" w:lineRule="auto"/>
        <w:rPr>
          <w:rFonts w:ascii="Times New Roman" w:hAnsi="Times New Roman" w:cs="Times New Roman"/>
          <w:b/>
          <w:bCs/>
          <w:sz w:val="24"/>
          <w:szCs w:val="24"/>
        </w:rPr>
      </w:pPr>
    </w:p>
    <w:p w:rsidR="001145F4" w:rsidRPr="002D0FC4" w:rsidRDefault="001145F4" w:rsidP="001145F4">
      <w:pPr>
        <w:autoSpaceDE w:val="0"/>
        <w:autoSpaceDN w:val="0"/>
        <w:adjustRightInd w:val="0"/>
        <w:spacing w:after="0" w:line="240" w:lineRule="auto"/>
        <w:rPr>
          <w:rFonts w:ascii="Times New Roman" w:hAnsi="Times New Roman" w:cs="Times New Roman"/>
          <w:b/>
          <w:bCs/>
          <w:sz w:val="24"/>
          <w:szCs w:val="24"/>
        </w:rPr>
      </w:pPr>
      <w:r w:rsidRPr="002D0FC4">
        <w:rPr>
          <w:rFonts w:ascii="Times New Roman" w:hAnsi="Times New Roman" w:cs="Times New Roman"/>
          <w:b/>
          <w:bCs/>
          <w:sz w:val="24"/>
          <w:szCs w:val="24"/>
        </w:rPr>
        <w:t>Rules for Naming Ionic Compounds Containing</w:t>
      </w:r>
    </w:p>
    <w:p w:rsidR="001145F4" w:rsidRPr="002D0FC4" w:rsidRDefault="001145F4" w:rsidP="001145F4">
      <w:pPr>
        <w:autoSpaceDE w:val="0"/>
        <w:autoSpaceDN w:val="0"/>
        <w:adjustRightInd w:val="0"/>
        <w:spacing w:after="0" w:line="240" w:lineRule="auto"/>
        <w:rPr>
          <w:rFonts w:ascii="Times New Roman" w:hAnsi="Times New Roman" w:cs="Times New Roman"/>
          <w:b/>
          <w:bCs/>
          <w:sz w:val="24"/>
          <w:szCs w:val="24"/>
        </w:rPr>
      </w:pPr>
      <w:r w:rsidRPr="002D0FC4">
        <w:rPr>
          <w:rFonts w:ascii="Times New Roman" w:hAnsi="Times New Roman" w:cs="Times New Roman"/>
          <w:b/>
          <w:bCs/>
          <w:sz w:val="24"/>
          <w:szCs w:val="24"/>
        </w:rPr>
        <w:t>Polyatomic Ions</w:t>
      </w:r>
      <w:r w:rsidR="002D0FC4">
        <w:rPr>
          <w:rFonts w:ascii="Times New Roman" w:hAnsi="Times New Roman" w:cs="Times New Roman"/>
          <w:b/>
          <w:bCs/>
          <w:sz w:val="24"/>
          <w:szCs w:val="24"/>
        </w:rPr>
        <w:t>:</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 xml:space="preserve">1. The full name of the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 xml:space="preserve"> is listed first.</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2. The full name of the anion is listed second.</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3. Use the</w:t>
      </w:r>
      <w:r w:rsidR="00AB4141">
        <w:rPr>
          <w:rFonts w:ascii="Times New Roman" w:hAnsi="Times New Roman" w:cs="Times New Roman"/>
          <w:sz w:val="24"/>
          <w:szCs w:val="24"/>
        </w:rPr>
        <w:t xml:space="preserve"> periodic</w:t>
      </w:r>
      <w:r w:rsidRPr="002D0FC4">
        <w:rPr>
          <w:rFonts w:ascii="Times New Roman" w:hAnsi="Times New Roman" w:cs="Times New Roman"/>
          <w:sz w:val="24"/>
          <w:szCs w:val="24"/>
        </w:rPr>
        <w:t xml:space="preserve"> table </w:t>
      </w:r>
      <w:r w:rsidR="00AB4141">
        <w:rPr>
          <w:rFonts w:ascii="Times New Roman" w:hAnsi="Times New Roman" w:cs="Times New Roman"/>
          <w:sz w:val="24"/>
          <w:szCs w:val="24"/>
        </w:rPr>
        <w:t xml:space="preserve">of ions </w:t>
      </w:r>
      <w:r w:rsidRPr="002D0FC4">
        <w:rPr>
          <w:rFonts w:ascii="Times New Roman" w:hAnsi="Times New Roman" w:cs="Times New Roman"/>
          <w:sz w:val="24"/>
          <w:szCs w:val="24"/>
        </w:rPr>
        <w:t>for common polyatomic ions</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 xml:space="preserve">4. Remember that the </w:t>
      </w:r>
      <w:proofErr w:type="spellStart"/>
      <w:r w:rsidRPr="002D0FC4">
        <w:rPr>
          <w:rFonts w:ascii="Times New Roman" w:hAnsi="Times New Roman" w:cs="Times New Roman"/>
          <w:sz w:val="24"/>
          <w:szCs w:val="24"/>
        </w:rPr>
        <w:t>cation</w:t>
      </w:r>
      <w:proofErr w:type="spellEnd"/>
      <w:r w:rsidRPr="002D0FC4">
        <w:rPr>
          <w:rFonts w:ascii="Times New Roman" w:hAnsi="Times New Roman" w:cs="Times New Roman"/>
          <w:sz w:val="24"/>
          <w:szCs w:val="24"/>
        </w:rPr>
        <w:t xml:space="preserve">(s) and </w:t>
      </w:r>
      <w:bookmarkStart w:id="0" w:name="_GoBack"/>
      <w:bookmarkEnd w:id="0"/>
      <w:r w:rsidRPr="002D0FC4">
        <w:rPr>
          <w:rFonts w:ascii="Times New Roman" w:hAnsi="Times New Roman" w:cs="Times New Roman"/>
          <w:sz w:val="24"/>
          <w:szCs w:val="24"/>
        </w:rPr>
        <w:t>anion(s) combine in the simplest ratio that</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proofErr w:type="gramStart"/>
      <w:r w:rsidRPr="002D0FC4">
        <w:rPr>
          <w:rFonts w:ascii="Times New Roman" w:hAnsi="Times New Roman" w:cs="Times New Roman"/>
          <w:sz w:val="24"/>
          <w:szCs w:val="24"/>
        </w:rPr>
        <w:t>balances</w:t>
      </w:r>
      <w:proofErr w:type="gramEnd"/>
      <w:r w:rsidRPr="002D0FC4">
        <w:rPr>
          <w:rFonts w:ascii="Times New Roman" w:hAnsi="Times New Roman" w:cs="Times New Roman"/>
          <w:sz w:val="24"/>
          <w:szCs w:val="24"/>
        </w:rPr>
        <w:t xml:space="preserve"> the charge. That is, the sum of the charge must be equal to zero in the</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proofErr w:type="gramStart"/>
      <w:r w:rsidRPr="002D0FC4">
        <w:rPr>
          <w:rFonts w:ascii="Times New Roman" w:hAnsi="Times New Roman" w:cs="Times New Roman"/>
          <w:sz w:val="24"/>
          <w:szCs w:val="24"/>
        </w:rPr>
        <w:t>compound</w:t>
      </w:r>
      <w:proofErr w:type="gramEnd"/>
      <w:r w:rsidRPr="002D0FC4">
        <w:rPr>
          <w:rFonts w:ascii="Times New Roman" w:hAnsi="Times New Roman" w:cs="Times New Roman"/>
          <w:sz w:val="24"/>
          <w:szCs w:val="24"/>
        </w:rPr>
        <w:t xml:space="preserve"> formed.</w:t>
      </w:r>
    </w:p>
    <w:p w:rsidR="001145F4" w:rsidRPr="002D0FC4" w:rsidRDefault="001145F4" w:rsidP="001145F4">
      <w:pPr>
        <w:autoSpaceDE w:val="0"/>
        <w:autoSpaceDN w:val="0"/>
        <w:adjustRightInd w:val="0"/>
        <w:spacing w:after="0" w:line="240" w:lineRule="auto"/>
        <w:rPr>
          <w:rFonts w:ascii="Times New Roman" w:hAnsi="Times New Roman" w:cs="Times New Roman"/>
          <w:sz w:val="24"/>
          <w:szCs w:val="24"/>
        </w:rPr>
      </w:pPr>
      <w:r w:rsidRPr="002D0FC4">
        <w:rPr>
          <w:rFonts w:ascii="Times New Roman" w:hAnsi="Times New Roman" w:cs="Times New Roman"/>
          <w:sz w:val="24"/>
          <w:szCs w:val="24"/>
        </w:rPr>
        <w:t>5. Finally, use parentheses when the simplest ratio requires more than one</w:t>
      </w:r>
    </w:p>
    <w:p w:rsidR="00410A3F" w:rsidRPr="002D0FC4" w:rsidRDefault="001145F4" w:rsidP="001145F4">
      <w:pPr>
        <w:rPr>
          <w:rFonts w:ascii="Times New Roman" w:hAnsi="Times New Roman" w:cs="Times New Roman"/>
          <w:sz w:val="24"/>
          <w:szCs w:val="24"/>
        </w:rPr>
      </w:pPr>
      <w:proofErr w:type="gramStart"/>
      <w:r w:rsidRPr="002D0FC4">
        <w:rPr>
          <w:rFonts w:ascii="Times New Roman" w:hAnsi="Times New Roman" w:cs="Times New Roman"/>
          <w:sz w:val="24"/>
          <w:szCs w:val="24"/>
        </w:rPr>
        <w:t>polyatomic</w:t>
      </w:r>
      <w:proofErr w:type="gramEnd"/>
      <w:r w:rsidRPr="002D0FC4">
        <w:rPr>
          <w:rFonts w:ascii="Times New Roman" w:hAnsi="Times New Roman" w:cs="Times New Roman"/>
          <w:sz w:val="24"/>
          <w:szCs w:val="24"/>
        </w:rPr>
        <w:t xml:space="preserve"> ion in the compound formula.</w:t>
      </w:r>
    </w:p>
    <w:p w:rsidR="001145F4" w:rsidRPr="002D0FC4"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b/>
          <w:bCs/>
          <w:color w:val="191919"/>
          <w:sz w:val="24"/>
          <w:szCs w:val="24"/>
          <w:bdr w:val="none" w:sz="0" w:space="0" w:color="auto" w:frame="1"/>
        </w:rPr>
        <w:t>Roman Numerals</w:t>
      </w:r>
      <w:r w:rsidRPr="002D0FC4">
        <w:rPr>
          <w:rFonts w:ascii="Helvetica" w:eastAsia="Times New Roman" w:hAnsi="Helvetica" w:cs="Helvetica"/>
          <w:color w:val="191919"/>
          <w:sz w:val="24"/>
          <w:szCs w:val="24"/>
        </w:rPr>
        <w:br/>
        <w:t>A Roman numeral in parentheses, followed by the name of the element, is used for elements that can form more than one positive ion. This is usually seen with metals. You can use </w:t>
      </w:r>
      <w:hyperlink r:id="rId6" w:history="1">
        <w:r w:rsidRPr="00F62802">
          <w:rPr>
            <w:rFonts w:ascii="Helvetica" w:eastAsia="Times New Roman" w:hAnsi="Helvetica" w:cs="Helvetica"/>
            <w:sz w:val="24"/>
            <w:szCs w:val="24"/>
          </w:rPr>
          <w:t>a chart</w:t>
        </w:r>
      </w:hyperlink>
      <w:r w:rsidRPr="002D0FC4">
        <w:rPr>
          <w:rFonts w:ascii="Helvetica" w:eastAsia="Times New Roman" w:hAnsi="Helvetica" w:cs="Helvetica"/>
          <w:color w:val="191919"/>
          <w:sz w:val="24"/>
          <w:szCs w:val="24"/>
        </w:rPr>
        <w:t> to see the possible valences for the elements.</w:t>
      </w:r>
    </w:p>
    <w:p w:rsidR="001145F4" w:rsidRPr="002D0FC4" w:rsidRDefault="001145F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color w:val="191919"/>
          <w:sz w:val="24"/>
          <w:szCs w:val="24"/>
        </w:rPr>
        <w:t>Fe</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Iron (II</w:t>
      </w:r>
      <w:proofErr w:type="gramStart"/>
      <w:r w:rsidRPr="002D0FC4">
        <w:rPr>
          <w:rFonts w:ascii="Helvetica" w:eastAsia="Times New Roman" w:hAnsi="Helvetica" w:cs="Helvetica"/>
          <w:color w:val="191919"/>
          <w:sz w:val="24"/>
          <w:szCs w:val="24"/>
        </w:rPr>
        <w:t>)</w:t>
      </w:r>
      <w:proofErr w:type="gramEnd"/>
      <w:r w:rsidRPr="002D0FC4">
        <w:rPr>
          <w:rFonts w:ascii="Helvetica" w:eastAsia="Times New Roman" w:hAnsi="Helvetica" w:cs="Helvetica"/>
          <w:color w:val="191919"/>
          <w:sz w:val="24"/>
          <w:szCs w:val="24"/>
        </w:rPr>
        <w:br/>
        <w:t>Fe</w:t>
      </w:r>
      <w:r w:rsidRPr="002D0FC4">
        <w:rPr>
          <w:rFonts w:ascii="Helvetica" w:eastAsia="Times New Roman" w:hAnsi="Helvetica" w:cs="Helvetica"/>
          <w:color w:val="191919"/>
          <w:sz w:val="24"/>
          <w:szCs w:val="24"/>
          <w:bdr w:val="none" w:sz="0" w:space="0" w:color="auto" w:frame="1"/>
          <w:vertAlign w:val="superscript"/>
        </w:rPr>
        <w:t>3+</w:t>
      </w:r>
      <w:r w:rsidRPr="002D0FC4">
        <w:rPr>
          <w:rFonts w:ascii="Helvetica" w:eastAsia="Times New Roman" w:hAnsi="Helvetica" w:cs="Helvetica"/>
          <w:color w:val="191919"/>
          <w:sz w:val="24"/>
          <w:szCs w:val="24"/>
        </w:rPr>
        <w:t> Iron (III)</w:t>
      </w:r>
      <w:r w:rsidRPr="002D0FC4">
        <w:rPr>
          <w:rFonts w:ascii="Helvetica" w:eastAsia="Times New Roman" w:hAnsi="Helvetica" w:cs="Helvetica"/>
          <w:color w:val="191919"/>
          <w:sz w:val="24"/>
          <w:szCs w:val="24"/>
        </w:rPr>
        <w:br/>
        <w:t>Cu</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Copper (I)</w:t>
      </w:r>
      <w:r w:rsidRPr="002D0FC4">
        <w:rPr>
          <w:rFonts w:ascii="Helvetica" w:eastAsia="Times New Roman" w:hAnsi="Helvetica" w:cs="Helvetica"/>
          <w:color w:val="191919"/>
          <w:sz w:val="24"/>
          <w:szCs w:val="24"/>
        </w:rPr>
        <w:br/>
        <w:t>Cu</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Copper (II)</w:t>
      </w:r>
    </w:p>
    <w:p w:rsidR="001145F4" w:rsidRPr="002D0FC4" w:rsidRDefault="001145F4" w:rsidP="002D0FC4">
      <w:pPr>
        <w:spacing w:line="240" w:lineRule="auto"/>
        <w:contextualSpacing/>
        <w:rPr>
          <w:sz w:val="24"/>
          <w:szCs w:val="24"/>
        </w:rPr>
      </w:pPr>
    </w:p>
    <w:p w:rsidR="001145F4" w:rsidRPr="002D0FC4" w:rsidRDefault="001145F4" w:rsidP="002D0FC4">
      <w:pPr>
        <w:spacing w:after="0" w:line="240" w:lineRule="auto"/>
        <w:contextualSpacing/>
        <w:rPr>
          <w:rFonts w:ascii="Times New Roman" w:eastAsia="Times New Roman" w:hAnsi="Times New Roman" w:cs="Times New Roman"/>
          <w:sz w:val="24"/>
          <w:szCs w:val="24"/>
        </w:rPr>
      </w:pPr>
      <w:r w:rsidRPr="002D0FC4">
        <w:rPr>
          <w:rFonts w:ascii="Helvetica" w:eastAsia="Times New Roman" w:hAnsi="Helvetica" w:cs="Helvetica"/>
          <w:b/>
          <w:bCs/>
          <w:color w:val="191919"/>
          <w:sz w:val="24"/>
          <w:szCs w:val="24"/>
          <w:bdr w:val="none" w:sz="0" w:space="0" w:color="auto" w:frame="1"/>
          <w:shd w:val="clear" w:color="auto" w:fill="FFFFFF"/>
        </w:rPr>
        <w:t>-</w:t>
      </w:r>
      <w:proofErr w:type="spellStart"/>
      <w:r w:rsidRPr="002D0FC4">
        <w:rPr>
          <w:rFonts w:ascii="Helvetica" w:eastAsia="Times New Roman" w:hAnsi="Helvetica" w:cs="Helvetica"/>
          <w:b/>
          <w:bCs/>
          <w:color w:val="191919"/>
          <w:sz w:val="24"/>
          <w:szCs w:val="24"/>
          <w:bdr w:val="none" w:sz="0" w:space="0" w:color="auto" w:frame="1"/>
          <w:shd w:val="clear" w:color="auto" w:fill="FFFFFF"/>
        </w:rPr>
        <w:t>ous</w:t>
      </w:r>
      <w:proofErr w:type="spellEnd"/>
      <w:r w:rsidRPr="002D0FC4">
        <w:rPr>
          <w:rFonts w:ascii="Helvetica" w:eastAsia="Times New Roman" w:hAnsi="Helvetica" w:cs="Helvetica"/>
          <w:b/>
          <w:bCs/>
          <w:color w:val="191919"/>
          <w:sz w:val="24"/>
          <w:szCs w:val="24"/>
          <w:bdr w:val="none" w:sz="0" w:space="0" w:color="auto" w:frame="1"/>
          <w:shd w:val="clear" w:color="auto" w:fill="FFFFFF"/>
        </w:rPr>
        <w:t xml:space="preserve"> and -</w:t>
      </w:r>
      <w:proofErr w:type="spellStart"/>
      <w:proofErr w:type="gramStart"/>
      <w:r w:rsidRPr="002D0FC4">
        <w:rPr>
          <w:rFonts w:ascii="Helvetica" w:eastAsia="Times New Roman" w:hAnsi="Helvetica" w:cs="Helvetica"/>
          <w:b/>
          <w:bCs/>
          <w:color w:val="191919"/>
          <w:sz w:val="24"/>
          <w:szCs w:val="24"/>
          <w:bdr w:val="none" w:sz="0" w:space="0" w:color="auto" w:frame="1"/>
          <w:shd w:val="clear" w:color="auto" w:fill="FFFFFF"/>
        </w:rPr>
        <w:t>ic</w:t>
      </w:r>
      <w:proofErr w:type="spellEnd"/>
      <w:proofErr w:type="gramEnd"/>
      <w:r w:rsidRPr="002D0FC4">
        <w:rPr>
          <w:rFonts w:ascii="Helvetica" w:eastAsia="Times New Roman" w:hAnsi="Helvetica" w:cs="Helvetica"/>
          <w:color w:val="191919"/>
          <w:sz w:val="24"/>
          <w:szCs w:val="24"/>
        </w:rPr>
        <w:br/>
      </w:r>
      <w:r w:rsidRPr="002D0FC4">
        <w:rPr>
          <w:rFonts w:ascii="Helvetica" w:eastAsia="Times New Roman" w:hAnsi="Helvetica" w:cs="Helvetica"/>
          <w:color w:val="191919"/>
          <w:sz w:val="24"/>
          <w:szCs w:val="24"/>
          <w:shd w:val="clear" w:color="auto" w:fill="FFFFFF"/>
        </w:rPr>
        <w:t xml:space="preserve">Although Roman numerals are used to denote the ionic charge of </w:t>
      </w:r>
      <w:proofErr w:type="spellStart"/>
      <w:r w:rsidRPr="002D0FC4">
        <w:rPr>
          <w:rFonts w:ascii="Helvetica" w:eastAsia="Times New Roman" w:hAnsi="Helvetica" w:cs="Helvetica"/>
          <w:color w:val="191919"/>
          <w:sz w:val="24"/>
          <w:szCs w:val="24"/>
          <w:shd w:val="clear" w:color="auto" w:fill="FFFFFF"/>
        </w:rPr>
        <w:t>cations</w:t>
      </w:r>
      <w:proofErr w:type="spellEnd"/>
      <w:r w:rsidRPr="002D0FC4">
        <w:rPr>
          <w:rFonts w:ascii="Helvetica" w:eastAsia="Times New Roman" w:hAnsi="Helvetica" w:cs="Helvetica"/>
          <w:color w:val="191919"/>
          <w:sz w:val="24"/>
          <w:szCs w:val="24"/>
          <w:shd w:val="clear" w:color="auto" w:fill="FFFFFF"/>
        </w:rPr>
        <w:t>, it is still common to see and use the endings </w:t>
      </w:r>
      <w:r w:rsidRPr="002D0FC4">
        <w:rPr>
          <w:rFonts w:ascii="Helvetica" w:eastAsia="Times New Roman" w:hAnsi="Helvetica" w:cs="Helvetica"/>
          <w:b/>
          <w:bCs/>
          <w:color w:val="191919"/>
          <w:sz w:val="24"/>
          <w:szCs w:val="24"/>
          <w:bdr w:val="none" w:sz="0" w:space="0" w:color="auto" w:frame="1"/>
          <w:shd w:val="clear" w:color="auto" w:fill="FFFFFF"/>
        </w:rPr>
        <w:t>-</w:t>
      </w:r>
      <w:proofErr w:type="spellStart"/>
      <w:r w:rsidRPr="002D0FC4">
        <w:rPr>
          <w:rFonts w:ascii="Helvetica" w:eastAsia="Times New Roman" w:hAnsi="Helvetica" w:cs="Helvetica"/>
          <w:b/>
          <w:bCs/>
          <w:color w:val="191919"/>
          <w:sz w:val="24"/>
          <w:szCs w:val="24"/>
          <w:bdr w:val="none" w:sz="0" w:space="0" w:color="auto" w:frame="1"/>
          <w:shd w:val="clear" w:color="auto" w:fill="FFFFFF"/>
        </w:rPr>
        <w:t>ous</w:t>
      </w:r>
      <w:proofErr w:type="spellEnd"/>
      <w:r w:rsidRPr="002D0FC4">
        <w:rPr>
          <w:rFonts w:ascii="Helvetica" w:eastAsia="Times New Roman" w:hAnsi="Helvetica" w:cs="Helvetica"/>
          <w:color w:val="191919"/>
          <w:sz w:val="24"/>
          <w:szCs w:val="24"/>
          <w:shd w:val="clear" w:color="auto" w:fill="FFFFFF"/>
        </w:rPr>
        <w:t> or </w:t>
      </w:r>
      <w:r w:rsidRPr="002D0FC4">
        <w:rPr>
          <w:rFonts w:ascii="Helvetica" w:eastAsia="Times New Roman" w:hAnsi="Helvetica" w:cs="Helvetica"/>
          <w:b/>
          <w:bCs/>
          <w:color w:val="191919"/>
          <w:sz w:val="24"/>
          <w:szCs w:val="24"/>
          <w:bdr w:val="none" w:sz="0" w:space="0" w:color="auto" w:frame="1"/>
          <w:shd w:val="clear" w:color="auto" w:fill="FFFFFF"/>
        </w:rPr>
        <w:t>-</w:t>
      </w:r>
      <w:proofErr w:type="spellStart"/>
      <w:r w:rsidRPr="002D0FC4">
        <w:rPr>
          <w:rFonts w:ascii="Helvetica" w:eastAsia="Times New Roman" w:hAnsi="Helvetica" w:cs="Helvetica"/>
          <w:b/>
          <w:bCs/>
          <w:color w:val="191919"/>
          <w:sz w:val="24"/>
          <w:szCs w:val="24"/>
          <w:bdr w:val="none" w:sz="0" w:space="0" w:color="auto" w:frame="1"/>
          <w:shd w:val="clear" w:color="auto" w:fill="FFFFFF"/>
        </w:rPr>
        <w:t>ic</w:t>
      </w:r>
      <w:proofErr w:type="spellEnd"/>
      <w:r w:rsidRPr="002D0FC4">
        <w:rPr>
          <w:rFonts w:ascii="Helvetica" w:eastAsia="Times New Roman" w:hAnsi="Helvetica" w:cs="Helvetica"/>
          <w:color w:val="191919"/>
          <w:sz w:val="24"/>
          <w:szCs w:val="24"/>
          <w:shd w:val="clear" w:color="auto" w:fill="FFFFFF"/>
        </w:rPr>
        <w:t>. These endings are added t</w:t>
      </w:r>
      <w:r w:rsidR="00193DB6">
        <w:rPr>
          <w:rFonts w:ascii="Helvetica" w:eastAsia="Times New Roman" w:hAnsi="Helvetica" w:cs="Helvetica"/>
          <w:color w:val="191919"/>
          <w:sz w:val="24"/>
          <w:szCs w:val="24"/>
          <w:shd w:val="clear" w:color="auto" w:fill="FFFFFF"/>
        </w:rPr>
        <w:t xml:space="preserve">o the Latin name of the element </w:t>
      </w:r>
      <w:r w:rsidRPr="002D0FC4">
        <w:rPr>
          <w:rFonts w:ascii="Helvetica" w:eastAsia="Times New Roman" w:hAnsi="Helvetica" w:cs="Helvetica"/>
          <w:color w:val="191919"/>
          <w:sz w:val="24"/>
          <w:szCs w:val="24"/>
          <w:shd w:val="clear" w:color="auto" w:fill="FFFFFF"/>
        </w:rPr>
        <w:t>to represent the ions with lesser or greater charge, respectively. The Roman numeral naming convention has wider appeal because many ions have more than two valences.</w:t>
      </w:r>
    </w:p>
    <w:p w:rsidR="001145F4"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color w:val="191919"/>
          <w:sz w:val="24"/>
          <w:szCs w:val="24"/>
        </w:rPr>
        <w:t>Fe</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Ferrous</w:t>
      </w:r>
      <w:r w:rsidRPr="002D0FC4">
        <w:rPr>
          <w:rFonts w:ascii="Helvetica" w:eastAsia="Times New Roman" w:hAnsi="Helvetica" w:cs="Helvetica"/>
          <w:color w:val="191919"/>
          <w:sz w:val="24"/>
          <w:szCs w:val="24"/>
        </w:rPr>
        <w:br/>
        <w:t>Fe</w:t>
      </w:r>
      <w:r w:rsidRPr="002D0FC4">
        <w:rPr>
          <w:rFonts w:ascii="Helvetica" w:eastAsia="Times New Roman" w:hAnsi="Helvetica" w:cs="Helvetica"/>
          <w:color w:val="191919"/>
          <w:sz w:val="24"/>
          <w:szCs w:val="24"/>
          <w:bdr w:val="none" w:sz="0" w:space="0" w:color="auto" w:frame="1"/>
          <w:vertAlign w:val="superscript"/>
        </w:rPr>
        <w:t>3+</w:t>
      </w:r>
      <w:r w:rsidRPr="002D0FC4">
        <w:rPr>
          <w:rFonts w:ascii="Helvetica" w:eastAsia="Times New Roman" w:hAnsi="Helvetica" w:cs="Helvetica"/>
          <w:color w:val="191919"/>
          <w:sz w:val="24"/>
          <w:szCs w:val="24"/>
        </w:rPr>
        <w:t> Ferric</w:t>
      </w:r>
      <w:r w:rsidRPr="002D0FC4">
        <w:rPr>
          <w:rFonts w:ascii="Helvetica" w:eastAsia="Times New Roman" w:hAnsi="Helvetica" w:cs="Helvetica"/>
          <w:color w:val="191919"/>
          <w:sz w:val="24"/>
          <w:szCs w:val="24"/>
        </w:rPr>
        <w:br/>
        <w:t>Cu</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Cuprous</w:t>
      </w:r>
      <w:r w:rsidRPr="002D0FC4">
        <w:rPr>
          <w:rFonts w:ascii="Helvetica" w:eastAsia="Times New Roman" w:hAnsi="Helvetica" w:cs="Helvetica"/>
          <w:color w:val="191919"/>
          <w:sz w:val="24"/>
          <w:szCs w:val="24"/>
        </w:rPr>
        <w:br/>
        <w:t>Cu</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Cupric</w:t>
      </w:r>
    </w:p>
    <w:p w:rsidR="00193DB6" w:rsidRDefault="00193DB6"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Pr>
          <w:rFonts w:ascii="Helvetica" w:eastAsia="Times New Roman" w:hAnsi="Helvetica" w:cs="Helvetica"/>
          <w:color w:val="191919"/>
          <w:sz w:val="24"/>
          <w:szCs w:val="24"/>
        </w:rPr>
        <w:t>Sn</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w:t>
      </w:r>
      <w:r>
        <w:rPr>
          <w:rFonts w:ascii="Helvetica" w:eastAsia="Times New Roman" w:hAnsi="Helvetica" w:cs="Helvetica"/>
          <w:color w:val="191919"/>
          <w:sz w:val="24"/>
          <w:szCs w:val="24"/>
        </w:rPr>
        <w:t>Stannous</w:t>
      </w:r>
    </w:p>
    <w:p w:rsidR="00193DB6" w:rsidRPr="002D0FC4" w:rsidRDefault="00193DB6"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Pr>
          <w:rFonts w:ascii="Helvetica" w:eastAsia="Times New Roman" w:hAnsi="Helvetica" w:cs="Helvetica"/>
          <w:color w:val="191919"/>
          <w:sz w:val="24"/>
          <w:szCs w:val="24"/>
        </w:rPr>
        <w:t>Sn</w:t>
      </w:r>
      <w:r>
        <w:rPr>
          <w:rFonts w:ascii="Helvetica" w:eastAsia="Times New Roman" w:hAnsi="Helvetica" w:cs="Helvetica"/>
          <w:color w:val="191919"/>
          <w:sz w:val="24"/>
          <w:szCs w:val="24"/>
          <w:bdr w:val="none" w:sz="0" w:space="0" w:color="auto" w:frame="1"/>
          <w:vertAlign w:val="superscript"/>
        </w:rPr>
        <w:t>4</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w:t>
      </w:r>
      <w:r>
        <w:rPr>
          <w:rFonts w:ascii="Helvetica" w:eastAsia="Times New Roman" w:hAnsi="Helvetica" w:cs="Helvetica"/>
          <w:color w:val="191919"/>
          <w:sz w:val="24"/>
          <w:szCs w:val="24"/>
        </w:rPr>
        <w:t>Stannic</w:t>
      </w:r>
    </w:p>
    <w:p w:rsidR="001145F4" w:rsidRPr="002D0FC4" w:rsidRDefault="001145F4" w:rsidP="002D0FC4">
      <w:pPr>
        <w:spacing w:line="240" w:lineRule="auto"/>
        <w:contextualSpacing/>
        <w:rPr>
          <w:sz w:val="24"/>
          <w:szCs w:val="24"/>
        </w:rPr>
      </w:pPr>
    </w:p>
    <w:p w:rsidR="002D0FC4" w:rsidRDefault="002D0FC4" w:rsidP="002D0FC4">
      <w:pPr>
        <w:shd w:val="clear" w:color="auto" w:fill="FFFFFF"/>
        <w:spacing w:after="0" w:line="240" w:lineRule="auto"/>
        <w:contextualSpacing/>
        <w:textAlignment w:val="baseline"/>
        <w:rPr>
          <w:rFonts w:ascii="Helvetica" w:eastAsia="Times New Roman" w:hAnsi="Helvetica" w:cs="Helvetica"/>
          <w:b/>
          <w:bCs/>
          <w:color w:val="191919"/>
          <w:sz w:val="24"/>
          <w:szCs w:val="24"/>
          <w:bdr w:val="none" w:sz="0" w:space="0" w:color="auto" w:frame="1"/>
        </w:rPr>
      </w:pPr>
    </w:p>
    <w:p w:rsidR="001145F4" w:rsidRPr="002D0FC4"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b/>
          <w:bCs/>
          <w:color w:val="191919"/>
          <w:sz w:val="24"/>
          <w:szCs w:val="24"/>
          <w:bdr w:val="none" w:sz="0" w:space="0" w:color="auto" w:frame="1"/>
        </w:rPr>
        <w:lastRenderedPageBreak/>
        <w:t>-ide</w:t>
      </w:r>
      <w:r w:rsidRPr="002D0FC4">
        <w:rPr>
          <w:rFonts w:ascii="Helvetica" w:eastAsia="Times New Roman" w:hAnsi="Helvetica" w:cs="Helvetica"/>
          <w:color w:val="191919"/>
          <w:sz w:val="24"/>
          <w:szCs w:val="24"/>
        </w:rPr>
        <w:br/>
      </w:r>
      <w:proofErr w:type="gramStart"/>
      <w:r w:rsidRPr="002D0FC4">
        <w:rPr>
          <w:rFonts w:ascii="Helvetica" w:eastAsia="Times New Roman" w:hAnsi="Helvetica" w:cs="Helvetica"/>
          <w:color w:val="191919"/>
          <w:sz w:val="24"/>
          <w:szCs w:val="24"/>
        </w:rPr>
        <w:t>The</w:t>
      </w:r>
      <w:proofErr w:type="gramEnd"/>
      <w:r w:rsidRPr="002D0FC4">
        <w:rPr>
          <w:rFonts w:ascii="Helvetica" w:eastAsia="Times New Roman" w:hAnsi="Helvetica" w:cs="Helvetica"/>
          <w:color w:val="191919"/>
          <w:sz w:val="24"/>
          <w:szCs w:val="24"/>
        </w:rPr>
        <w:t> </w:t>
      </w:r>
      <w:r w:rsidRPr="002D0FC4">
        <w:rPr>
          <w:rFonts w:ascii="Helvetica" w:eastAsia="Times New Roman" w:hAnsi="Helvetica" w:cs="Helvetica"/>
          <w:b/>
          <w:bCs/>
          <w:color w:val="191919"/>
          <w:sz w:val="24"/>
          <w:szCs w:val="24"/>
          <w:bdr w:val="none" w:sz="0" w:space="0" w:color="auto" w:frame="1"/>
        </w:rPr>
        <w:t>-ide</w:t>
      </w:r>
      <w:r w:rsidRPr="002D0FC4">
        <w:rPr>
          <w:rFonts w:ascii="Helvetica" w:eastAsia="Times New Roman" w:hAnsi="Helvetica" w:cs="Helvetica"/>
          <w:color w:val="191919"/>
          <w:sz w:val="24"/>
          <w:szCs w:val="24"/>
        </w:rPr>
        <w:t> ending is added to the name of a monoatomic ion of an element.</w:t>
      </w:r>
    </w:p>
    <w:p w:rsidR="001145F4" w:rsidRPr="002D0FC4" w:rsidRDefault="001145F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color w:val="191919"/>
          <w:sz w:val="24"/>
          <w:szCs w:val="24"/>
        </w:rPr>
        <w:t>H</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Hydride</w:t>
      </w:r>
      <w:r w:rsidRPr="002D0FC4">
        <w:rPr>
          <w:rFonts w:ascii="Helvetica" w:eastAsia="Times New Roman" w:hAnsi="Helvetica" w:cs="Helvetica"/>
          <w:color w:val="191919"/>
          <w:sz w:val="24"/>
          <w:szCs w:val="24"/>
        </w:rPr>
        <w:br/>
        <w:t>F</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Fluoride</w:t>
      </w:r>
      <w:r w:rsidRPr="002D0FC4">
        <w:rPr>
          <w:rFonts w:ascii="Helvetica" w:eastAsia="Times New Roman" w:hAnsi="Helvetica" w:cs="Helvetica"/>
          <w:color w:val="191919"/>
          <w:sz w:val="24"/>
          <w:szCs w:val="24"/>
        </w:rPr>
        <w:br/>
        <w:t>O</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Oxide</w:t>
      </w:r>
      <w:r w:rsidRPr="002D0FC4">
        <w:rPr>
          <w:rFonts w:ascii="Helvetica" w:eastAsia="Times New Roman" w:hAnsi="Helvetica" w:cs="Helvetica"/>
          <w:color w:val="191919"/>
          <w:sz w:val="24"/>
          <w:szCs w:val="24"/>
        </w:rPr>
        <w:br/>
        <w:t>S</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Sulfide</w:t>
      </w:r>
      <w:r w:rsidRPr="002D0FC4">
        <w:rPr>
          <w:rFonts w:ascii="Helvetica" w:eastAsia="Times New Roman" w:hAnsi="Helvetica" w:cs="Helvetica"/>
          <w:color w:val="191919"/>
          <w:sz w:val="24"/>
          <w:szCs w:val="24"/>
        </w:rPr>
        <w:br/>
        <w:t>N</w:t>
      </w:r>
      <w:r w:rsidRPr="002D0FC4">
        <w:rPr>
          <w:rFonts w:ascii="Helvetica" w:eastAsia="Times New Roman" w:hAnsi="Helvetica" w:cs="Helvetica"/>
          <w:color w:val="191919"/>
          <w:sz w:val="24"/>
          <w:szCs w:val="24"/>
          <w:bdr w:val="none" w:sz="0" w:space="0" w:color="auto" w:frame="1"/>
          <w:vertAlign w:val="superscript"/>
        </w:rPr>
        <w:t>3-</w:t>
      </w:r>
      <w:r w:rsidRPr="002D0FC4">
        <w:rPr>
          <w:rFonts w:ascii="Helvetica" w:eastAsia="Times New Roman" w:hAnsi="Helvetica" w:cs="Helvetica"/>
          <w:color w:val="191919"/>
          <w:sz w:val="24"/>
          <w:szCs w:val="24"/>
        </w:rPr>
        <w:t> Nitride</w:t>
      </w:r>
      <w:r w:rsidRPr="002D0FC4">
        <w:rPr>
          <w:rFonts w:ascii="Helvetica" w:eastAsia="Times New Roman" w:hAnsi="Helvetica" w:cs="Helvetica"/>
          <w:color w:val="191919"/>
          <w:sz w:val="24"/>
          <w:szCs w:val="24"/>
        </w:rPr>
        <w:br/>
        <w:t>P</w:t>
      </w:r>
      <w:r w:rsidRPr="002D0FC4">
        <w:rPr>
          <w:rFonts w:ascii="Helvetica" w:eastAsia="Times New Roman" w:hAnsi="Helvetica" w:cs="Helvetica"/>
          <w:color w:val="191919"/>
          <w:sz w:val="24"/>
          <w:szCs w:val="24"/>
          <w:bdr w:val="none" w:sz="0" w:space="0" w:color="auto" w:frame="1"/>
          <w:vertAlign w:val="superscript"/>
        </w:rPr>
        <w:t>3-</w:t>
      </w:r>
      <w:r w:rsidRPr="002D0FC4">
        <w:rPr>
          <w:rFonts w:ascii="Helvetica" w:eastAsia="Times New Roman" w:hAnsi="Helvetica" w:cs="Helvetica"/>
          <w:color w:val="191919"/>
          <w:sz w:val="24"/>
          <w:szCs w:val="24"/>
        </w:rPr>
        <w:t> Phosphide</w:t>
      </w:r>
    </w:p>
    <w:p w:rsidR="001145F4" w:rsidRPr="002D0FC4" w:rsidRDefault="001145F4" w:rsidP="002D0FC4">
      <w:pPr>
        <w:spacing w:line="240" w:lineRule="auto"/>
        <w:contextualSpacing/>
        <w:rPr>
          <w:sz w:val="24"/>
          <w:szCs w:val="24"/>
        </w:rPr>
      </w:pPr>
    </w:p>
    <w:p w:rsidR="001145F4" w:rsidRPr="002D0FC4"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b/>
          <w:bCs/>
          <w:color w:val="191919"/>
          <w:sz w:val="24"/>
          <w:szCs w:val="24"/>
          <w:bdr w:val="none" w:sz="0" w:space="0" w:color="auto" w:frame="1"/>
        </w:rPr>
        <w:t>-</w:t>
      </w:r>
      <w:proofErr w:type="spellStart"/>
      <w:r w:rsidRPr="002D0FC4">
        <w:rPr>
          <w:rFonts w:ascii="Helvetica" w:eastAsia="Times New Roman" w:hAnsi="Helvetica" w:cs="Helvetica"/>
          <w:b/>
          <w:bCs/>
          <w:color w:val="191919"/>
          <w:sz w:val="24"/>
          <w:szCs w:val="24"/>
          <w:bdr w:val="none" w:sz="0" w:space="0" w:color="auto" w:frame="1"/>
        </w:rPr>
        <w:t>ite</w:t>
      </w:r>
      <w:proofErr w:type="spellEnd"/>
      <w:r w:rsidRPr="002D0FC4">
        <w:rPr>
          <w:rFonts w:ascii="Helvetica" w:eastAsia="Times New Roman" w:hAnsi="Helvetica" w:cs="Helvetica"/>
          <w:b/>
          <w:bCs/>
          <w:color w:val="191919"/>
          <w:sz w:val="24"/>
          <w:szCs w:val="24"/>
          <w:bdr w:val="none" w:sz="0" w:space="0" w:color="auto" w:frame="1"/>
        </w:rPr>
        <w:t xml:space="preserve"> and -ate</w:t>
      </w:r>
      <w:r w:rsidRPr="002D0FC4">
        <w:rPr>
          <w:rFonts w:ascii="Helvetica" w:eastAsia="Times New Roman" w:hAnsi="Helvetica" w:cs="Helvetica"/>
          <w:color w:val="191919"/>
          <w:sz w:val="24"/>
          <w:szCs w:val="24"/>
        </w:rPr>
        <w:br/>
      </w:r>
      <w:proofErr w:type="gramStart"/>
      <w:r w:rsidRPr="002D0FC4">
        <w:rPr>
          <w:rFonts w:ascii="Helvetica" w:eastAsia="Times New Roman" w:hAnsi="Helvetica" w:cs="Helvetica"/>
          <w:color w:val="191919"/>
          <w:sz w:val="24"/>
          <w:szCs w:val="24"/>
        </w:rPr>
        <w:t>Some</w:t>
      </w:r>
      <w:proofErr w:type="gramEnd"/>
      <w:r w:rsidRPr="002D0FC4">
        <w:rPr>
          <w:rFonts w:ascii="Helvetica" w:eastAsia="Times New Roman" w:hAnsi="Helvetica" w:cs="Helvetica"/>
          <w:color w:val="191919"/>
          <w:sz w:val="24"/>
          <w:szCs w:val="24"/>
        </w:rPr>
        <w:t xml:space="preserve"> polyatomic anions contain oxygen. These anions are called </w:t>
      </w:r>
      <w:r w:rsidRPr="002D0FC4">
        <w:rPr>
          <w:rFonts w:ascii="Helvetica" w:eastAsia="Times New Roman" w:hAnsi="Helvetica" w:cs="Helvetica"/>
          <w:b/>
          <w:bCs/>
          <w:color w:val="191919"/>
          <w:sz w:val="24"/>
          <w:szCs w:val="24"/>
          <w:bdr w:val="none" w:sz="0" w:space="0" w:color="auto" w:frame="1"/>
        </w:rPr>
        <w:t>oxyanions</w:t>
      </w:r>
      <w:r w:rsidRPr="002D0FC4">
        <w:rPr>
          <w:rFonts w:ascii="Helvetica" w:eastAsia="Times New Roman" w:hAnsi="Helvetica" w:cs="Helvetica"/>
          <w:color w:val="191919"/>
          <w:sz w:val="24"/>
          <w:szCs w:val="24"/>
        </w:rPr>
        <w:t>. When an element forms two oxyanions, the one with less oxygen is given a name ending in</w:t>
      </w:r>
      <w:r w:rsidRPr="002D0FC4">
        <w:rPr>
          <w:rFonts w:ascii="Helvetica" w:eastAsia="Times New Roman" w:hAnsi="Helvetica" w:cs="Helvetica"/>
          <w:b/>
          <w:bCs/>
          <w:color w:val="191919"/>
          <w:sz w:val="24"/>
          <w:szCs w:val="24"/>
          <w:bdr w:val="none" w:sz="0" w:space="0" w:color="auto" w:frame="1"/>
        </w:rPr>
        <w:t>-</w:t>
      </w:r>
      <w:proofErr w:type="spellStart"/>
      <w:r w:rsidRPr="002D0FC4">
        <w:rPr>
          <w:rFonts w:ascii="Helvetica" w:eastAsia="Times New Roman" w:hAnsi="Helvetica" w:cs="Helvetica"/>
          <w:b/>
          <w:bCs/>
          <w:color w:val="191919"/>
          <w:sz w:val="24"/>
          <w:szCs w:val="24"/>
          <w:bdr w:val="none" w:sz="0" w:space="0" w:color="auto" w:frame="1"/>
        </w:rPr>
        <w:t>ite</w:t>
      </w:r>
      <w:proofErr w:type="spellEnd"/>
      <w:r w:rsidRPr="002D0FC4">
        <w:rPr>
          <w:rFonts w:ascii="Helvetica" w:eastAsia="Times New Roman" w:hAnsi="Helvetica" w:cs="Helvetica"/>
          <w:color w:val="191919"/>
          <w:sz w:val="24"/>
          <w:szCs w:val="24"/>
        </w:rPr>
        <w:t xml:space="preserve"> and the one with more </w:t>
      </w:r>
      <w:proofErr w:type="spellStart"/>
      <w:r w:rsidRPr="002D0FC4">
        <w:rPr>
          <w:rFonts w:ascii="Helvetica" w:eastAsia="Times New Roman" w:hAnsi="Helvetica" w:cs="Helvetica"/>
          <w:color w:val="191919"/>
          <w:sz w:val="24"/>
          <w:szCs w:val="24"/>
        </w:rPr>
        <w:t>oxgyen</w:t>
      </w:r>
      <w:proofErr w:type="spellEnd"/>
      <w:r w:rsidRPr="002D0FC4">
        <w:rPr>
          <w:rFonts w:ascii="Helvetica" w:eastAsia="Times New Roman" w:hAnsi="Helvetica" w:cs="Helvetica"/>
          <w:color w:val="191919"/>
          <w:sz w:val="24"/>
          <w:szCs w:val="24"/>
        </w:rPr>
        <w:t xml:space="preserve"> is given a name that ends in </w:t>
      </w:r>
      <w:r w:rsidRPr="002D0FC4">
        <w:rPr>
          <w:rFonts w:ascii="Helvetica" w:eastAsia="Times New Roman" w:hAnsi="Helvetica" w:cs="Helvetica"/>
          <w:b/>
          <w:bCs/>
          <w:color w:val="191919"/>
          <w:sz w:val="24"/>
          <w:szCs w:val="24"/>
          <w:bdr w:val="none" w:sz="0" w:space="0" w:color="auto" w:frame="1"/>
        </w:rPr>
        <w:t>-ate</w:t>
      </w:r>
      <w:r w:rsidRPr="002D0FC4">
        <w:rPr>
          <w:rFonts w:ascii="Helvetica" w:eastAsia="Times New Roman" w:hAnsi="Helvetica" w:cs="Helvetica"/>
          <w:color w:val="191919"/>
          <w:sz w:val="24"/>
          <w:szCs w:val="24"/>
        </w:rPr>
        <w:t>.</w:t>
      </w:r>
    </w:p>
    <w:p w:rsidR="001145F4" w:rsidRDefault="001145F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color w:val="191919"/>
          <w:sz w:val="24"/>
          <w:szCs w:val="24"/>
        </w:rPr>
        <w:t>NO</w:t>
      </w:r>
      <w:r w:rsidRPr="002D0FC4">
        <w:rPr>
          <w:rFonts w:ascii="Helvetica" w:eastAsia="Times New Roman" w:hAnsi="Helvetica" w:cs="Helvetica"/>
          <w:color w:val="191919"/>
          <w:sz w:val="24"/>
          <w:szCs w:val="24"/>
          <w:bdr w:val="none" w:sz="0" w:space="0" w:color="auto" w:frame="1"/>
          <w:vertAlign w:val="subscript"/>
        </w:rPr>
        <w:t>2</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Nitrite</w:t>
      </w:r>
      <w:r w:rsidRPr="002D0FC4">
        <w:rPr>
          <w:rFonts w:ascii="Helvetica" w:eastAsia="Times New Roman" w:hAnsi="Helvetica" w:cs="Helvetica"/>
          <w:color w:val="191919"/>
          <w:sz w:val="24"/>
          <w:szCs w:val="24"/>
        </w:rPr>
        <w:br/>
        <w:t>NO</w:t>
      </w:r>
      <w:r w:rsidRPr="002D0FC4">
        <w:rPr>
          <w:rFonts w:ascii="Helvetica" w:eastAsia="Times New Roman" w:hAnsi="Helvetica" w:cs="Helvetica"/>
          <w:color w:val="191919"/>
          <w:sz w:val="24"/>
          <w:szCs w:val="24"/>
          <w:bdr w:val="none" w:sz="0" w:space="0" w:color="auto" w:frame="1"/>
          <w:vertAlign w:val="subscript"/>
        </w:rPr>
        <w:t>3</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Nitrate</w:t>
      </w:r>
      <w:r w:rsidRPr="002D0FC4">
        <w:rPr>
          <w:rFonts w:ascii="Helvetica" w:eastAsia="Times New Roman" w:hAnsi="Helvetica" w:cs="Helvetica"/>
          <w:color w:val="191919"/>
          <w:sz w:val="24"/>
          <w:szCs w:val="24"/>
        </w:rPr>
        <w:br/>
        <w:t>SO</w:t>
      </w:r>
      <w:r w:rsidRPr="002D0FC4">
        <w:rPr>
          <w:rFonts w:ascii="Helvetica" w:eastAsia="Times New Roman" w:hAnsi="Helvetica" w:cs="Helvetica"/>
          <w:color w:val="191919"/>
          <w:sz w:val="24"/>
          <w:szCs w:val="24"/>
          <w:bdr w:val="none" w:sz="0" w:space="0" w:color="auto" w:frame="1"/>
          <w:vertAlign w:val="subscript"/>
        </w:rPr>
        <w:t>3</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Sulfite</w:t>
      </w:r>
      <w:r w:rsidRPr="002D0FC4">
        <w:rPr>
          <w:rFonts w:ascii="Helvetica" w:eastAsia="Times New Roman" w:hAnsi="Helvetica" w:cs="Helvetica"/>
          <w:color w:val="191919"/>
          <w:sz w:val="24"/>
          <w:szCs w:val="24"/>
        </w:rPr>
        <w:br/>
        <w:t>SO</w:t>
      </w:r>
      <w:r w:rsidRPr="002D0FC4">
        <w:rPr>
          <w:rFonts w:ascii="Helvetica" w:eastAsia="Times New Roman" w:hAnsi="Helvetica" w:cs="Helvetica"/>
          <w:color w:val="191919"/>
          <w:sz w:val="24"/>
          <w:szCs w:val="24"/>
          <w:bdr w:val="none" w:sz="0" w:space="0" w:color="auto" w:frame="1"/>
          <w:vertAlign w:val="subscript"/>
        </w:rPr>
        <w:t>4</w:t>
      </w:r>
      <w:r w:rsidRPr="002D0FC4">
        <w:rPr>
          <w:rFonts w:ascii="Helvetica" w:eastAsia="Times New Roman" w:hAnsi="Helvetica" w:cs="Helvetica"/>
          <w:color w:val="191919"/>
          <w:sz w:val="24"/>
          <w:szCs w:val="24"/>
          <w:bdr w:val="none" w:sz="0" w:space="0" w:color="auto" w:frame="1"/>
          <w:vertAlign w:val="superscript"/>
        </w:rPr>
        <w:t>2-</w:t>
      </w:r>
      <w:r w:rsidRPr="002D0FC4">
        <w:rPr>
          <w:rFonts w:ascii="Helvetica" w:eastAsia="Times New Roman" w:hAnsi="Helvetica" w:cs="Helvetica"/>
          <w:color w:val="191919"/>
          <w:sz w:val="24"/>
          <w:szCs w:val="24"/>
        </w:rPr>
        <w:t> Sulfate</w:t>
      </w:r>
    </w:p>
    <w:p w:rsidR="002D0FC4" w:rsidRPr="002D0FC4" w:rsidRDefault="002D0FC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p>
    <w:p w:rsidR="001145F4" w:rsidRPr="00193DB6"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proofErr w:type="gramStart"/>
      <w:r w:rsidRPr="002D0FC4">
        <w:rPr>
          <w:rFonts w:ascii="Helvetica" w:eastAsia="Times New Roman" w:hAnsi="Helvetica" w:cs="Helvetica"/>
          <w:b/>
          <w:bCs/>
          <w:color w:val="191919"/>
          <w:sz w:val="24"/>
          <w:szCs w:val="24"/>
          <w:bdr w:val="none" w:sz="0" w:space="0" w:color="auto" w:frame="1"/>
        </w:rPr>
        <w:t>hypo</w:t>
      </w:r>
      <w:proofErr w:type="gramEnd"/>
      <w:r w:rsidRPr="002D0FC4">
        <w:rPr>
          <w:rFonts w:ascii="Helvetica" w:eastAsia="Times New Roman" w:hAnsi="Helvetica" w:cs="Helvetica"/>
          <w:b/>
          <w:bCs/>
          <w:color w:val="191919"/>
          <w:sz w:val="24"/>
          <w:szCs w:val="24"/>
          <w:bdr w:val="none" w:sz="0" w:space="0" w:color="auto" w:frame="1"/>
        </w:rPr>
        <w:t>- and per-</w:t>
      </w:r>
      <w:r w:rsidRPr="002D0FC4">
        <w:rPr>
          <w:rFonts w:ascii="Helvetica" w:eastAsia="Times New Roman" w:hAnsi="Helvetica" w:cs="Helvetica"/>
          <w:color w:val="191919"/>
          <w:sz w:val="24"/>
          <w:szCs w:val="24"/>
        </w:rPr>
        <w:br/>
        <w:t>In the case where there is a series of four oxyanions, the </w:t>
      </w:r>
      <w:r w:rsidRPr="002D0FC4">
        <w:rPr>
          <w:rFonts w:ascii="Helvetica" w:eastAsia="Times New Roman" w:hAnsi="Helvetica" w:cs="Helvetica"/>
          <w:b/>
          <w:bCs/>
          <w:color w:val="191919"/>
          <w:sz w:val="24"/>
          <w:szCs w:val="24"/>
          <w:bdr w:val="none" w:sz="0" w:space="0" w:color="auto" w:frame="1"/>
        </w:rPr>
        <w:t>hypo-</w:t>
      </w:r>
      <w:r w:rsidRPr="002D0FC4">
        <w:rPr>
          <w:rFonts w:ascii="Helvetica" w:eastAsia="Times New Roman" w:hAnsi="Helvetica" w:cs="Helvetica"/>
          <w:color w:val="191919"/>
          <w:sz w:val="24"/>
          <w:szCs w:val="24"/>
        </w:rPr>
        <w:t> and </w:t>
      </w:r>
      <w:r w:rsidRPr="002D0FC4">
        <w:rPr>
          <w:rFonts w:ascii="Helvetica" w:eastAsia="Times New Roman" w:hAnsi="Helvetica" w:cs="Helvetica"/>
          <w:b/>
          <w:bCs/>
          <w:color w:val="191919"/>
          <w:sz w:val="24"/>
          <w:szCs w:val="24"/>
          <w:bdr w:val="none" w:sz="0" w:space="0" w:color="auto" w:frame="1"/>
        </w:rPr>
        <w:t>per-</w:t>
      </w:r>
      <w:r w:rsidRPr="002D0FC4">
        <w:rPr>
          <w:rFonts w:ascii="Helvetica" w:eastAsia="Times New Roman" w:hAnsi="Helvetica" w:cs="Helvetica"/>
          <w:color w:val="191919"/>
          <w:sz w:val="24"/>
          <w:szCs w:val="24"/>
        </w:rPr>
        <w:t> prefixes are used in conjunction with the </w:t>
      </w:r>
      <w:r w:rsidRPr="002D0FC4">
        <w:rPr>
          <w:rFonts w:ascii="Helvetica" w:eastAsia="Times New Roman" w:hAnsi="Helvetica" w:cs="Helvetica"/>
          <w:b/>
          <w:bCs/>
          <w:color w:val="191919"/>
          <w:sz w:val="24"/>
          <w:szCs w:val="24"/>
          <w:bdr w:val="none" w:sz="0" w:space="0" w:color="auto" w:frame="1"/>
        </w:rPr>
        <w:t>-</w:t>
      </w:r>
      <w:proofErr w:type="spellStart"/>
      <w:r w:rsidRPr="002D0FC4">
        <w:rPr>
          <w:rFonts w:ascii="Helvetica" w:eastAsia="Times New Roman" w:hAnsi="Helvetica" w:cs="Helvetica"/>
          <w:b/>
          <w:bCs/>
          <w:color w:val="191919"/>
          <w:sz w:val="24"/>
          <w:szCs w:val="24"/>
          <w:bdr w:val="none" w:sz="0" w:space="0" w:color="auto" w:frame="1"/>
        </w:rPr>
        <w:t>ite</w:t>
      </w:r>
      <w:proofErr w:type="spellEnd"/>
      <w:r w:rsidRPr="002D0FC4">
        <w:rPr>
          <w:rFonts w:ascii="Helvetica" w:eastAsia="Times New Roman" w:hAnsi="Helvetica" w:cs="Helvetica"/>
          <w:color w:val="191919"/>
          <w:sz w:val="24"/>
          <w:szCs w:val="24"/>
        </w:rPr>
        <w:t> and </w:t>
      </w:r>
      <w:r w:rsidRPr="002D0FC4">
        <w:rPr>
          <w:rFonts w:ascii="Helvetica" w:eastAsia="Times New Roman" w:hAnsi="Helvetica" w:cs="Helvetica"/>
          <w:b/>
          <w:bCs/>
          <w:color w:val="191919"/>
          <w:sz w:val="24"/>
          <w:szCs w:val="24"/>
          <w:bdr w:val="none" w:sz="0" w:space="0" w:color="auto" w:frame="1"/>
        </w:rPr>
        <w:t>-</w:t>
      </w:r>
      <w:proofErr w:type="spellStart"/>
      <w:r w:rsidRPr="002D0FC4">
        <w:rPr>
          <w:rFonts w:ascii="Helvetica" w:eastAsia="Times New Roman" w:hAnsi="Helvetica" w:cs="Helvetica"/>
          <w:b/>
          <w:bCs/>
          <w:color w:val="191919"/>
          <w:sz w:val="24"/>
          <w:szCs w:val="24"/>
          <w:bdr w:val="none" w:sz="0" w:space="0" w:color="auto" w:frame="1"/>
        </w:rPr>
        <w:t>ate</w:t>
      </w:r>
      <w:r w:rsidRPr="002D0FC4">
        <w:rPr>
          <w:rFonts w:ascii="Helvetica" w:eastAsia="Times New Roman" w:hAnsi="Helvetica" w:cs="Helvetica"/>
          <w:color w:val="191919"/>
          <w:sz w:val="24"/>
          <w:szCs w:val="24"/>
        </w:rPr>
        <w:t>suffixes</w:t>
      </w:r>
      <w:proofErr w:type="spellEnd"/>
      <w:r w:rsidRPr="002D0FC4">
        <w:rPr>
          <w:rFonts w:ascii="Helvetica" w:eastAsia="Times New Roman" w:hAnsi="Helvetica" w:cs="Helvetica"/>
          <w:color w:val="191919"/>
          <w:sz w:val="24"/>
          <w:szCs w:val="24"/>
        </w:rPr>
        <w:t>. The </w:t>
      </w:r>
      <w:r w:rsidRPr="002D0FC4">
        <w:rPr>
          <w:rFonts w:ascii="Helvetica" w:eastAsia="Times New Roman" w:hAnsi="Helvetica" w:cs="Helvetica"/>
          <w:b/>
          <w:bCs/>
          <w:color w:val="191919"/>
          <w:sz w:val="24"/>
          <w:szCs w:val="24"/>
          <w:bdr w:val="none" w:sz="0" w:space="0" w:color="auto" w:frame="1"/>
        </w:rPr>
        <w:t>hypo-</w:t>
      </w:r>
      <w:r w:rsidRPr="002D0FC4">
        <w:rPr>
          <w:rFonts w:ascii="Helvetica" w:eastAsia="Times New Roman" w:hAnsi="Helvetica" w:cs="Helvetica"/>
          <w:color w:val="191919"/>
          <w:sz w:val="24"/>
          <w:szCs w:val="24"/>
        </w:rPr>
        <w:t> and </w:t>
      </w:r>
      <w:r w:rsidRPr="002D0FC4">
        <w:rPr>
          <w:rFonts w:ascii="Helvetica" w:eastAsia="Times New Roman" w:hAnsi="Helvetica" w:cs="Helvetica"/>
          <w:b/>
          <w:bCs/>
          <w:color w:val="191919"/>
          <w:sz w:val="24"/>
          <w:szCs w:val="24"/>
          <w:bdr w:val="none" w:sz="0" w:space="0" w:color="auto" w:frame="1"/>
        </w:rPr>
        <w:t>per-</w:t>
      </w:r>
      <w:r w:rsidRPr="002D0FC4">
        <w:rPr>
          <w:rFonts w:ascii="Helvetica" w:eastAsia="Times New Roman" w:hAnsi="Helvetica" w:cs="Helvetica"/>
          <w:color w:val="191919"/>
          <w:sz w:val="24"/>
          <w:szCs w:val="24"/>
        </w:rPr>
        <w:t> prefixes indicate less oxygen and more oxygen, respectively.</w:t>
      </w:r>
      <w:r w:rsidR="00193DB6">
        <w:rPr>
          <w:rFonts w:ascii="Helvetica" w:eastAsia="Times New Roman" w:hAnsi="Helvetica" w:cs="Helvetica"/>
          <w:color w:val="191919"/>
          <w:sz w:val="24"/>
          <w:szCs w:val="24"/>
        </w:rPr>
        <w:t xml:space="preserve">  </w:t>
      </w:r>
      <w:proofErr w:type="gramStart"/>
      <w:r w:rsidR="00193DB6">
        <w:rPr>
          <w:rFonts w:ascii="Helvetica" w:eastAsia="Times New Roman" w:hAnsi="Helvetica" w:cs="Helvetica"/>
          <w:color w:val="191919"/>
          <w:sz w:val="24"/>
          <w:szCs w:val="24"/>
        </w:rPr>
        <w:t xml:space="preserve">The </w:t>
      </w:r>
      <w:r w:rsidR="00193DB6">
        <w:rPr>
          <w:rFonts w:ascii="Helvetica" w:eastAsia="Times New Roman" w:hAnsi="Helvetica" w:cs="Helvetica"/>
          <w:b/>
          <w:color w:val="191919"/>
          <w:sz w:val="24"/>
          <w:szCs w:val="24"/>
        </w:rPr>
        <w:t>per</w:t>
      </w:r>
      <w:proofErr w:type="gramEnd"/>
      <w:r w:rsidR="00193DB6">
        <w:rPr>
          <w:rFonts w:ascii="Helvetica" w:eastAsia="Times New Roman" w:hAnsi="Helvetica" w:cs="Helvetica"/>
          <w:b/>
          <w:color w:val="191919"/>
          <w:sz w:val="24"/>
          <w:szCs w:val="24"/>
        </w:rPr>
        <w:t>-</w:t>
      </w:r>
      <w:r w:rsidR="00193DB6">
        <w:rPr>
          <w:rFonts w:ascii="Helvetica" w:eastAsia="Times New Roman" w:hAnsi="Helvetica" w:cs="Helvetica"/>
          <w:color w:val="191919"/>
          <w:sz w:val="24"/>
          <w:szCs w:val="24"/>
        </w:rPr>
        <w:t xml:space="preserve"> prefix is also used when two atoms of oxygen combine with two atoms of a group 1 element.</w:t>
      </w:r>
    </w:p>
    <w:p w:rsidR="001145F4" w:rsidRDefault="001145F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proofErr w:type="spellStart"/>
      <w:r w:rsidRPr="002D0FC4">
        <w:rPr>
          <w:rFonts w:ascii="Helvetica" w:eastAsia="Times New Roman" w:hAnsi="Helvetica" w:cs="Helvetica"/>
          <w:color w:val="191919"/>
          <w:sz w:val="24"/>
          <w:szCs w:val="24"/>
        </w:rPr>
        <w:t>ClO</w:t>
      </w:r>
      <w:proofErr w:type="spellEnd"/>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Hypochlorite</w:t>
      </w:r>
      <w:r w:rsidRPr="002D0FC4">
        <w:rPr>
          <w:rFonts w:ascii="Helvetica" w:eastAsia="Times New Roman" w:hAnsi="Helvetica" w:cs="Helvetica"/>
          <w:color w:val="191919"/>
          <w:sz w:val="24"/>
          <w:szCs w:val="24"/>
        </w:rPr>
        <w:br/>
        <w:t>ClO</w:t>
      </w:r>
      <w:r w:rsidRPr="002D0FC4">
        <w:rPr>
          <w:rFonts w:ascii="Helvetica" w:eastAsia="Times New Roman" w:hAnsi="Helvetica" w:cs="Helvetica"/>
          <w:color w:val="191919"/>
          <w:sz w:val="24"/>
          <w:szCs w:val="24"/>
          <w:bdr w:val="none" w:sz="0" w:space="0" w:color="auto" w:frame="1"/>
          <w:vertAlign w:val="subscript"/>
        </w:rPr>
        <w:t>2</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Chlorite</w:t>
      </w:r>
      <w:r w:rsidRPr="002D0FC4">
        <w:rPr>
          <w:rFonts w:ascii="Helvetica" w:eastAsia="Times New Roman" w:hAnsi="Helvetica" w:cs="Helvetica"/>
          <w:color w:val="191919"/>
          <w:sz w:val="24"/>
          <w:szCs w:val="24"/>
        </w:rPr>
        <w:br/>
        <w:t>ClO</w:t>
      </w:r>
      <w:r w:rsidRPr="002D0FC4">
        <w:rPr>
          <w:rFonts w:ascii="Helvetica" w:eastAsia="Times New Roman" w:hAnsi="Helvetica" w:cs="Helvetica"/>
          <w:color w:val="191919"/>
          <w:sz w:val="24"/>
          <w:szCs w:val="24"/>
          <w:bdr w:val="none" w:sz="0" w:space="0" w:color="auto" w:frame="1"/>
          <w:vertAlign w:val="subscript"/>
        </w:rPr>
        <w:t>3</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Chlorate</w:t>
      </w:r>
      <w:r w:rsidRPr="002D0FC4">
        <w:rPr>
          <w:rFonts w:ascii="Helvetica" w:eastAsia="Times New Roman" w:hAnsi="Helvetica" w:cs="Helvetica"/>
          <w:color w:val="191919"/>
          <w:sz w:val="24"/>
          <w:szCs w:val="24"/>
        </w:rPr>
        <w:br/>
        <w:t>ClO</w:t>
      </w:r>
      <w:r w:rsidRPr="002D0FC4">
        <w:rPr>
          <w:rFonts w:ascii="Helvetica" w:eastAsia="Times New Roman" w:hAnsi="Helvetica" w:cs="Helvetica"/>
          <w:color w:val="191919"/>
          <w:sz w:val="24"/>
          <w:szCs w:val="24"/>
          <w:bdr w:val="none" w:sz="0" w:space="0" w:color="auto" w:frame="1"/>
          <w:vertAlign w:val="subscript"/>
        </w:rPr>
        <w:t>4</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Perchlorate</w:t>
      </w:r>
    </w:p>
    <w:p w:rsidR="00193DB6" w:rsidRPr="00193DB6" w:rsidRDefault="00193DB6"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proofErr w:type="gramStart"/>
      <w:r>
        <w:rPr>
          <w:rFonts w:ascii="Helvetica" w:eastAsia="Times New Roman" w:hAnsi="Helvetica" w:cs="Helvetica"/>
          <w:color w:val="191919"/>
          <w:sz w:val="24"/>
          <w:szCs w:val="24"/>
        </w:rPr>
        <w:t>H</w:t>
      </w:r>
      <w:r w:rsidRPr="002D0FC4">
        <w:rPr>
          <w:rFonts w:ascii="Helvetica" w:eastAsia="Times New Roman" w:hAnsi="Helvetica" w:cs="Helvetica"/>
          <w:color w:val="191919"/>
          <w:sz w:val="24"/>
          <w:szCs w:val="24"/>
          <w:bdr w:val="none" w:sz="0" w:space="0" w:color="auto" w:frame="1"/>
          <w:vertAlign w:val="subscript"/>
        </w:rPr>
        <w:t>2</w:t>
      </w:r>
      <w:r>
        <w:rPr>
          <w:rFonts w:ascii="Helvetica" w:eastAsia="Times New Roman" w:hAnsi="Helvetica" w:cs="Helvetica"/>
          <w:color w:val="191919"/>
          <w:sz w:val="24"/>
          <w:szCs w:val="24"/>
        </w:rPr>
        <w:t>O</w:t>
      </w:r>
      <w:r w:rsidRPr="002D0FC4">
        <w:rPr>
          <w:rFonts w:ascii="Helvetica" w:eastAsia="Times New Roman" w:hAnsi="Helvetica" w:cs="Helvetica"/>
          <w:color w:val="191919"/>
          <w:sz w:val="24"/>
          <w:szCs w:val="24"/>
          <w:bdr w:val="none" w:sz="0" w:space="0" w:color="auto" w:frame="1"/>
          <w:vertAlign w:val="subscript"/>
        </w:rPr>
        <w:t>2</w:t>
      </w:r>
      <w:r>
        <w:rPr>
          <w:rFonts w:ascii="Helvetica" w:eastAsia="Times New Roman" w:hAnsi="Helvetica" w:cs="Helvetica"/>
          <w:color w:val="191919"/>
          <w:sz w:val="24"/>
          <w:szCs w:val="24"/>
          <w:bdr w:val="none" w:sz="0" w:space="0" w:color="auto" w:frame="1"/>
          <w:vertAlign w:val="subscript"/>
        </w:rPr>
        <w:t xml:space="preserve">  </w:t>
      </w:r>
      <w:r>
        <w:rPr>
          <w:rFonts w:ascii="Helvetica" w:eastAsia="Times New Roman" w:hAnsi="Helvetica" w:cs="Helvetica"/>
          <w:color w:val="191919"/>
          <w:sz w:val="24"/>
          <w:szCs w:val="24"/>
          <w:bdr w:val="none" w:sz="0" w:space="0" w:color="auto" w:frame="1"/>
        </w:rPr>
        <w:t>Hydrogen</w:t>
      </w:r>
      <w:proofErr w:type="gramEnd"/>
      <w:r>
        <w:rPr>
          <w:rFonts w:ascii="Helvetica" w:eastAsia="Times New Roman" w:hAnsi="Helvetica" w:cs="Helvetica"/>
          <w:color w:val="191919"/>
          <w:sz w:val="24"/>
          <w:szCs w:val="24"/>
          <w:bdr w:val="none" w:sz="0" w:space="0" w:color="auto" w:frame="1"/>
        </w:rPr>
        <w:t xml:space="preserve"> peroxide</w:t>
      </w:r>
    </w:p>
    <w:p w:rsidR="001145F4" w:rsidRPr="002D0FC4" w:rsidRDefault="001145F4" w:rsidP="002D0FC4">
      <w:pPr>
        <w:spacing w:line="240" w:lineRule="auto"/>
        <w:contextualSpacing/>
        <w:rPr>
          <w:sz w:val="24"/>
          <w:szCs w:val="24"/>
        </w:rPr>
      </w:pPr>
    </w:p>
    <w:p w:rsidR="001145F4" w:rsidRPr="002D0FC4" w:rsidRDefault="001145F4" w:rsidP="002D0FC4">
      <w:pPr>
        <w:shd w:val="clear" w:color="auto" w:fill="FFFFFF"/>
        <w:spacing w:after="0" w:line="240" w:lineRule="auto"/>
        <w:contextualSpacing/>
        <w:textAlignment w:val="baseline"/>
        <w:rPr>
          <w:rFonts w:ascii="Helvetica" w:eastAsia="Times New Roman" w:hAnsi="Helvetica" w:cs="Helvetica"/>
          <w:color w:val="191919"/>
          <w:sz w:val="24"/>
          <w:szCs w:val="24"/>
        </w:rPr>
      </w:pPr>
      <w:proofErr w:type="gramStart"/>
      <w:r w:rsidRPr="002D0FC4">
        <w:rPr>
          <w:rFonts w:ascii="Helvetica" w:eastAsia="Times New Roman" w:hAnsi="Helvetica" w:cs="Helvetica"/>
          <w:b/>
          <w:bCs/>
          <w:color w:val="191919"/>
          <w:sz w:val="24"/>
          <w:szCs w:val="24"/>
          <w:bdr w:val="none" w:sz="0" w:space="0" w:color="auto" w:frame="1"/>
        </w:rPr>
        <w:t>bi-</w:t>
      </w:r>
      <w:proofErr w:type="gramEnd"/>
      <w:r w:rsidRPr="002D0FC4">
        <w:rPr>
          <w:rFonts w:ascii="Helvetica" w:eastAsia="Times New Roman" w:hAnsi="Helvetica" w:cs="Helvetica"/>
          <w:b/>
          <w:bCs/>
          <w:color w:val="191919"/>
          <w:sz w:val="24"/>
          <w:szCs w:val="24"/>
          <w:bdr w:val="none" w:sz="0" w:space="0" w:color="auto" w:frame="1"/>
        </w:rPr>
        <w:t xml:space="preserve"> and di- hydrogen</w:t>
      </w:r>
      <w:r w:rsidRPr="002D0FC4">
        <w:rPr>
          <w:rFonts w:ascii="Helvetica" w:eastAsia="Times New Roman" w:hAnsi="Helvetica" w:cs="Helvetica"/>
          <w:color w:val="191919"/>
          <w:sz w:val="24"/>
          <w:szCs w:val="24"/>
        </w:rPr>
        <w:br/>
        <w:t>Polyatomic anions sometimes gain one or more H</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ions to form anions of a lower charge. These ions are named by adding the word </w:t>
      </w:r>
      <w:r w:rsidRPr="002D0FC4">
        <w:rPr>
          <w:rFonts w:ascii="Helvetica" w:eastAsia="Times New Roman" w:hAnsi="Helvetica" w:cs="Helvetica"/>
          <w:b/>
          <w:bCs/>
          <w:color w:val="191919"/>
          <w:sz w:val="24"/>
          <w:szCs w:val="24"/>
          <w:bdr w:val="none" w:sz="0" w:space="0" w:color="auto" w:frame="1"/>
        </w:rPr>
        <w:t>hydrogen</w:t>
      </w:r>
      <w:r w:rsidRPr="002D0FC4">
        <w:rPr>
          <w:rFonts w:ascii="Helvetica" w:eastAsia="Times New Roman" w:hAnsi="Helvetica" w:cs="Helvetica"/>
          <w:color w:val="191919"/>
          <w:sz w:val="24"/>
          <w:szCs w:val="24"/>
        </w:rPr>
        <w:t> or </w:t>
      </w:r>
      <w:proofErr w:type="spellStart"/>
      <w:r w:rsidRPr="002D0FC4">
        <w:rPr>
          <w:rFonts w:ascii="Helvetica" w:eastAsia="Times New Roman" w:hAnsi="Helvetica" w:cs="Helvetica"/>
          <w:b/>
          <w:bCs/>
          <w:color w:val="191919"/>
          <w:sz w:val="24"/>
          <w:szCs w:val="24"/>
          <w:bdr w:val="none" w:sz="0" w:space="0" w:color="auto" w:frame="1"/>
        </w:rPr>
        <w:t>dihydrogen</w:t>
      </w:r>
      <w:proofErr w:type="spellEnd"/>
      <w:r w:rsidRPr="002D0FC4">
        <w:rPr>
          <w:rFonts w:ascii="Helvetica" w:eastAsia="Times New Roman" w:hAnsi="Helvetica" w:cs="Helvetica"/>
          <w:color w:val="191919"/>
          <w:sz w:val="24"/>
          <w:szCs w:val="24"/>
        </w:rPr>
        <w:t xml:space="preserve"> in front of the name of the anion. It is still common to see and use the older naming </w:t>
      </w:r>
      <w:proofErr w:type="gramStart"/>
      <w:r w:rsidRPr="002D0FC4">
        <w:rPr>
          <w:rFonts w:ascii="Helvetica" w:eastAsia="Times New Roman" w:hAnsi="Helvetica" w:cs="Helvetica"/>
          <w:color w:val="191919"/>
          <w:sz w:val="24"/>
          <w:szCs w:val="24"/>
        </w:rPr>
        <w:t>convention</w:t>
      </w:r>
      <w:proofErr w:type="gramEnd"/>
      <w:r w:rsidRPr="002D0FC4">
        <w:rPr>
          <w:rFonts w:ascii="Helvetica" w:eastAsia="Times New Roman" w:hAnsi="Helvetica" w:cs="Helvetica"/>
          <w:color w:val="191919"/>
          <w:sz w:val="24"/>
          <w:szCs w:val="24"/>
        </w:rPr>
        <w:t xml:space="preserve"> in which the prefix </w:t>
      </w:r>
      <w:r w:rsidRPr="002D0FC4">
        <w:rPr>
          <w:rFonts w:ascii="Helvetica" w:eastAsia="Times New Roman" w:hAnsi="Helvetica" w:cs="Helvetica"/>
          <w:b/>
          <w:bCs/>
          <w:color w:val="191919"/>
          <w:sz w:val="24"/>
          <w:szCs w:val="24"/>
          <w:bdr w:val="none" w:sz="0" w:space="0" w:color="auto" w:frame="1"/>
        </w:rPr>
        <w:t>bi-</w:t>
      </w:r>
      <w:r w:rsidRPr="002D0FC4">
        <w:rPr>
          <w:rFonts w:ascii="Helvetica" w:eastAsia="Times New Roman" w:hAnsi="Helvetica" w:cs="Helvetica"/>
          <w:color w:val="191919"/>
          <w:sz w:val="24"/>
          <w:szCs w:val="24"/>
        </w:rPr>
        <w:t> is used to indicate the addition of a single hydrogen ion.</w:t>
      </w:r>
    </w:p>
    <w:p w:rsidR="001145F4" w:rsidRPr="002D0FC4" w:rsidRDefault="001145F4" w:rsidP="002D0FC4">
      <w:pPr>
        <w:shd w:val="clear" w:color="auto" w:fill="FFFFFF"/>
        <w:spacing w:after="0" w:line="240" w:lineRule="auto"/>
        <w:ind w:left="240"/>
        <w:contextualSpacing/>
        <w:textAlignment w:val="baseline"/>
        <w:rPr>
          <w:rFonts w:ascii="Helvetica" w:eastAsia="Times New Roman" w:hAnsi="Helvetica" w:cs="Helvetica"/>
          <w:color w:val="191919"/>
          <w:sz w:val="24"/>
          <w:szCs w:val="24"/>
        </w:rPr>
      </w:pPr>
      <w:r w:rsidRPr="002D0FC4">
        <w:rPr>
          <w:rFonts w:ascii="Helvetica" w:eastAsia="Times New Roman" w:hAnsi="Helvetica" w:cs="Helvetica"/>
          <w:color w:val="191919"/>
          <w:sz w:val="24"/>
          <w:szCs w:val="24"/>
        </w:rPr>
        <w:t>HCO</w:t>
      </w:r>
      <w:r w:rsidRPr="002D0FC4">
        <w:rPr>
          <w:rFonts w:ascii="Helvetica" w:eastAsia="Times New Roman" w:hAnsi="Helvetica" w:cs="Helvetica"/>
          <w:color w:val="191919"/>
          <w:sz w:val="24"/>
          <w:szCs w:val="24"/>
          <w:bdr w:val="none" w:sz="0" w:space="0" w:color="auto" w:frame="1"/>
          <w:vertAlign w:val="subscript"/>
        </w:rPr>
        <w:t>3</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Hydrogen carbonate or bicarbonate</w:t>
      </w:r>
      <w:r w:rsidRPr="002D0FC4">
        <w:rPr>
          <w:rFonts w:ascii="Helvetica" w:eastAsia="Times New Roman" w:hAnsi="Helvetica" w:cs="Helvetica"/>
          <w:color w:val="191919"/>
          <w:sz w:val="24"/>
          <w:szCs w:val="24"/>
        </w:rPr>
        <w:br/>
        <w:t>HSO</w:t>
      </w:r>
      <w:r w:rsidRPr="002D0FC4">
        <w:rPr>
          <w:rFonts w:ascii="Helvetica" w:eastAsia="Times New Roman" w:hAnsi="Helvetica" w:cs="Helvetica"/>
          <w:color w:val="191919"/>
          <w:sz w:val="24"/>
          <w:szCs w:val="24"/>
          <w:bdr w:val="none" w:sz="0" w:space="0" w:color="auto" w:frame="1"/>
          <w:vertAlign w:val="subscript"/>
        </w:rPr>
        <w:t>4</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Hydrogen sulfate or bisulfate</w:t>
      </w:r>
      <w:r w:rsidRPr="002D0FC4">
        <w:rPr>
          <w:rFonts w:ascii="Helvetica" w:eastAsia="Times New Roman" w:hAnsi="Helvetica" w:cs="Helvetica"/>
          <w:color w:val="191919"/>
          <w:sz w:val="24"/>
          <w:szCs w:val="24"/>
        </w:rPr>
        <w:br/>
        <w:t>H</w:t>
      </w:r>
      <w:r w:rsidRPr="002D0FC4">
        <w:rPr>
          <w:rFonts w:ascii="Helvetica" w:eastAsia="Times New Roman" w:hAnsi="Helvetica" w:cs="Helvetica"/>
          <w:color w:val="191919"/>
          <w:sz w:val="24"/>
          <w:szCs w:val="24"/>
          <w:bdr w:val="none" w:sz="0" w:space="0" w:color="auto" w:frame="1"/>
          <w:vertAlign w:val="subscript"/>
        </w:rPr>
        <w:t>2</w:t>
      </w:r>
      <w:r w:rsidRPr="002D0FC4">
        <w:rPr>
          <w:rFonts w:ascii="Helvetica" w:eastAsia="Times New Roman" w:hAnsi="Helvetica" w:cs="Helvetica"/>
          <w:color w:val="191919"/>
          <w:sz w:val="24"/>
          <w:szCs w:val="24"/>
        </w:rPr>
        <w:t>PO</w:t>
      </w:r>
      <w:r w:rsidRPr="002D0FC4">
        <w:rPr>
          <w:rFonts w:ascii="Helvetica" w:eastAsia="Times New Roman" w:hAnsi="Helvetica" w:cs="Helvetica"/>
          <w:color w:val="191919"/>
          <w:sz w:val="24"/>
          <w:szCs w:val="24"/>
          <w:bdr w:val="none" w:sz="0" w:space="0" w:color="auto" w:frame="1"/>
          <w:vertAlign w:val="subscript"/>
        </w:rPr>
        <w:t>4</w:t>
      </w:r>
      <w:r w:rsidRPr="002D0FC4">
        <w:rPr>
          <w:rFonts w:ascii="Helvetica" w:eastAsia="Times New Roman" w:hAnsi="Helvetica" w:cs="Helvetica"/>
          <w:color w:val="191919"/>
          <w:sz w:val="24"/>
          <w:szCs w:val="24"/>
          <w:bdr w:val="none" w:sz="0" w:space="0" w:color="auto" w:frame="1"/>
          <w:vertAlign w:val="superscript"/>
        </w:rPr>
        <w:t>-</w:t>
      </w:r>
      <w:r w:rsidRPr="002D0FC4">
        <w:rPr>
          <w:rFonts w:ascii="Helvetica" w:eastAsia="Times New Roman" w:hAnsi="Helvetica" w:cs="Helvetica"/>
          <w:color w:val="191919"/>
          <w:sz w:val="24"/>
          <w:szCs w:val="24"/>
        </w:rPr>
        <w:t> </w:t>
      </w:r>
      <w:proofErr w:type="spellStart"/>
      <w:r w:rsidRPr="002D0FC4">
        <w:rPr>
          <w:rFonts w:ascii="Helvetica" w:eastAsia="Times New Roman" w:hAnsi="Helvetica" w:cs="Helvetica"/>
          <w:color w:val="191919"/>
          <w:sz w:val="24"/>
          <w:szCs w:val="24"/>
        </w:rPr>
        <w:t>Dihydrogen</w:t>
      </w:r>
      <w:proofErr w:type="spellEnd"/>
      <w:r w:rsidRPr="002D0FC4">
        <w:rPr>
          <w:rFonts w:ascii="Helvetica" w:eastAsia="Times New Roman" w:hAnsi="Helvetica" w:cs="Helvetica"/>
          <w:color w:val="191919"/>
          <w:sz w:val="24"/>
          <w:szCs w:val="24"/>
        </w:rPr>
        <w:t xml:space="preserve"> phosphate</w:t>
      </w:r>
    </w:p>
    <w:p w:rsidR="001145F4" w:rsidRDefault="001145F4" w:rsidP="001145F4"/>
    <w:sectPr w:rsidR="0011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1430"/>
    <w:multiLevelType w:val="multilevel"/>
    <w:tmpl w:val="50B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F10505"/>
    <w:multiLevelType w:val="multilevel"/>
    <w:tmpl w:val="901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DC4C21"/>
    <w:multiLevelType w:val="multilevel"/>
    <w:tmpl w:val="803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71683A"/>
    <w:multiLevelType w:val="multilevel"/>
    <w:tmpl w:val="8AB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E52E76"/>
    <w:multiLevelType w:val="multilevel"/>
    <w:tmpl w:val="404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F4"/>
    <w:rsid w:val="001145F4"/>
    <w:rsid w:val="00193DB6"/>
    <w:rsid w:val="002D0FC4"/>
    <w:rsid w:val="00410A3F"/>
    <w:rsid w:val="00AB4141"/>
    <w:rsid w:val="00F6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473">
      <w:bodyDiv w:val="1"/>
      <w:marLeft w:val="0"/>
      <w:marRight w:val="0"/>
      <w:marTop w:val="0"/>
      <w:marBottom w:val="0"/>
      <w:divBdr>
        <w:top w:val="none" w:sz="0" w:space="0" w:color="auto"/>
        <w:left w:val="none" w:sz="0" w:space="0" w:color="auto"/>
        <w:bottom w:val="none" w:sz="0" w:space="0" w:color="auto"/>
        <w:right w:val="none" w:sz="0" w:space="0" w:color="auto"/>
      </w:divBdr>
    </w:div>
    <w:div w:id="837385593">
      <w:bodyDiv w:val="1"/>
      <w:marLeft w:val="0"/>
      <w:marRight w:val="0"/>
      <w:marTop w:val="0"/>
      <w:marBottom w:val="0"/>
      <w:divBdr>
        <w:top w:val="none" w:sz="0" w:space="0" w:color="auto"/>
        <w:left w:val="none" w:sz="0" w:space="0" w:color="auto"/>
        <w:bottom w:val="none" w:sz="0" w:space="0" w:color="auto"/>
        <w:right w:val="none" w:sz="0" w:space="0" w:color="auto"/>
      </w:divBdr>
    </w:div>
    <w:div w:id="929237118">
      <w:bodyDiv w:val="1"/>
      <w:marLeft w:val="0"/>
      <w:marRight w:val="0"/>
      <w:marTop w:val="0"/>
      <w:marBottom w:val="0"/>
      <w:divBdr>
        <w:top w:val="none" w:sz="0" w:space="0" w:color="auto"/>
        <w:left w:val="none" w:sz="0" w:space="0" w:color="auto"/>
        <w:bottom w:val="none" w:sz="0" w:space="0" w:color="auto"/>
        <w:right w:val="none" w:sz="0" w:space="0" w:color="auto"/>
      </w:divBdr>
    </w:div>
    <w:div w:id="1022902973">
      <w:bodyDiv w:val="1"/>
      <w:marLeft w:val="0"/>
      <w:marRight w:val="0"/>
      <w:marTop w:val="0"/>
      <w:marBottom w:val="0"/>
      <w:divBdr>
        <w:top w:val="none" w:sz="0" w:space="0" w:color="auto"/>
        <w:left w:val="none" w:sz="0" w:space="0" w:color="auto"/>
        <w:bottom w:val="none" w:sz="0" w:space="0" w:color="auto"/>
        <w:right w:val="none" w:sz="0" w:space="0" w:color="auto"/>
      </w:divBdr>
    </w:div>
    <w:div w:id="1257207325">
      <w:bodyDiv w:val="1"/>
      <w:marLeft w:val="0"/>
      <w:marRight w:val="0"/>
      <w:marTop w:val="0"/>
      <w:marBottom w:val="0"/>
      <w:divBdr>
        <w:top w:val="none" w:sz="0" w:space="0" w:color="auto"/>
        <w:left w:val="none" w:sz="0" w:space="0" w:color="auto"/>
        <w:bottom w:val="none" w:sz="0" w:space="0" w:color="auto"/>
        <w:right w:val="none" w:sz="0" w:space="0" w:color="auto"/>
      </w:divBdr>
    </w:div>
    <w:div w:id="17435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mistry.about.com/od/electronicstructure/a/Valences-Of-The-Element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SCSD1</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 Daniel</dc:creator>
  <cp:lastModifiedBy>Lindsey M. Daniel</cp:lastModifiedBy>
  <cp:revision>4</cp:revision>
  <cp:lastPrinted>2014-11-21T19:20:00Z</cp:lastPrinted>
  <dcterms:created xsi:type="dcterms:W3CDTF">2014-11-20T20:30:00Z</dcterms:created>
  <dcterms:modified xsi:type="dcterms:W3CDTF">2014-11-21T19:21:00Z</dcterms:modified>
</cp:coreProperties>
</file>